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46418" w14:textId="0FBD4B60" w:rsidR="00E12B86" w:rsidRPr="00126AD9" w:rsidRDefault="00E12B86" w:rsidP="00126AD9">
      <w:pPr>
        <w:spacing w:line="288" w:lineRule="auto"/>
        <w:contextualSpacing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vertAlign w:val="superscript"/>
          <w:lang w:eastAsia="en-GB"/>
        </w:rPr>
      </w:pPr>
      <w:r w:rsidRPr="00126AD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vertAlign w:val="superscript"/>
          <w:lang w:eastAsia="en-GB"/>
        </w:rPr>
        <w:t>EDUCATE FOR PROTECTION</w:t>
      </w:r>
    </w:p>
    <w:p w14:paraId="7F09BBA3" w14:textId="4013BB73" w:rsidR="00126AD9" w:rsidRDefault="00E12B86" w:rsidP="009756D6">
      <w:pPr>
        <w:spacing w:line="288" w:lineRule="auto"/>
        <w:contextualSpacing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vertAlign w:val="superscript"/>
          <w:lang w:eastAsia="en-GB"/>
        </w:rPr>
      </w:pPr>
      <w:r w:rsidRPr="00126AD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vertAlign w:val="superscript"/>
          <w:lang w:eastAsia="en-GB"/>
        </w:rPr>
        <w:t xml:space="preserve">Police </w:t>
      </w:r>
      <w:r w:rsidR="00070BB7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vertAlign w:val="superscript"/>
          <w:lang w:eastAsia="en-GB"/>
        </w:rPr>
        <w:t>Summary Informatio</w:t>
      </w:r>
      <w:r w:rsidR="009756D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vertAlign w:val="superscript"/>
          <w:lang w:eastAsia="en-GB"/>
        </w:rPr>
        <w:t>n</w:t>
      </w:r>
    </w:p>
    <w:p w14:paraId="500AF9C0" w14:textId="77777777" w:rsidR="009756D6" w:rsidRPr="009756D6" w:rsidRDefault="009756D6" w:rsidP="009756D6">
      <w:pPr>
        <w:spacing w:line="288" w:lineRule="auto"/>
        <w:contextualSpacing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vertAlign w:val="superscript"/>
          <w:lang w:eastAsia="en-GB"/>
        </w:rPr>
      </w:pPr>
    </w:p>
    <w:p w14:paraId="1D5A9891" w14:textId="77777777" w:rsidR="004B6023" w:rsidRPr="00E12B86" w:rsidRDefault="004B6023" w:rsidP="00126AD9">
      <w:pPr>
        <w:pStyle w:val="ListParagraph"/>
        <w:numPr>
          <w:ilvl w:val="0"/>
          <w:numId w:val="2"/>
        </w:numPr>
        <w:snapToGrid w:val="0"/>
        <w:spacing w:after="120" w:line="288" w:lineRule="auto"/>
        <w:ind w:left="714" w:hanging="714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I do not consent</w:t>
      </w:r>
    </w:p>
    <w:p w14:paraId="4201A852" w14:textId="7DCC3678" w:rsidR="004B6023" w:rsidRPr="00E12B86" w:rsidRDefault="004B6023" w:rsidP="00126AD9">
      <w:pPr>
        <w:pStyle w:val="ListParagraph"/>
        <w:numPr>
          <w:ilvl w:val="0"/>
          <w:numId w:val="2"/>
        </w:numPr>
        <w:snapToGrid w:val="0"/>
        <w:spacing w:after="120" w:line="288" w:lineRule="auto"/>
        <w:ind w:left="714" w:hanging="714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What is the problem?  Have I committed a crime?</w:t>
      </w:r>
      <w:r w:rsid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(Yes / No)</w:t>
      </w:r>
    </w:p>
    <w:p w14:paraId="18B8B92E" w14:textId="13008583" w:rsidR="004B6023" w:rsidRPr="00E12B86" w:rsidRDefault="004B6023" w:rsidP="00126AD9">
      <w:pPr>
        <w:pStyle w:val="ListParagraph"/>
        <w:numPr>
          <w:ilvl w:val="0"/>
          <w:numId w:val="2"/>
        </w:numPr>
        <w:snapToGrid w:val="0"/>
        <w:spacing w:after="120" w:line="288" w:lineRule="auto"/>
        <w:ind w:left="714" w:hanging="714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Are we in an agreement that I am a “living man” or a “living woman”?  (</w:t>
      </w:r>
      <w:r w:rsidR="009756D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Y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es </w:t>
      </w:r>
      <w:r w:rsidR="009756D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/ No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).</w:t>
      </w:r>
    </w:p>
    <w:p w14:paraId="0371D25E" w14:textId="567FDB0B" w:rsidR="004B6023" w:rsidRPr="00E12B86" w:rsidRDefault="004B6023" w:rsidP="00126AD9">
      <w:pPr>
        <w:pStyle w:val="ListParagraph"/>
        <w:numPr>
          <w:ilvl w:val="0"/>
          <w:numId w:val="2"/>
        </w:numPr>
        <w:snapToGrid w:val="0"/>
        <w:spacing w:after="120" w:line="288" w:lineRule="auto"/>
        <w:ind w:left="714" w:hanging="714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Now</w:t>
      </w:r>
      <w:r w:rsidR="009756D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we</w:t>
      </w:r>
      <w:r w:rsidR="009756D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are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in an agreement that I am a “living man” or “living woman”: </w:t>
      </w:r>
    </w:p>
    <w:p w14:paraId="78FC013A" w14:textId="234BCD42" w:rsidR="004B6023" w:rsidRPr="00E12B86" w:rsidRDefault="004B6023" w:rsidP="00126AD9">
      <w:pPr>
        <w:pStyle w:val="ListParagraph"/>
        <w:numPr>
          <w:ilvl w:val="1"/>
          <w:numId w:val="2"/>
        </w:numPr>
        <w:snapToGrid w:val="0"/>
        <w:spacing w:after="120" w:line="288" w:lineRule="auto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What is the source of your authority to dictate to me what 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I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can or cannot do? (An act or law applies to 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C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orporation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’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s or </w:t>
      </w:r>
      <w:proofErr w:type="spellStart"/>
      <w:proofErr w:type="gramStart"/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non living</w:t>
      </w:r>
      <w:proofErr w:type="spellEnd"/>
      <w:proofErr w:type="gramEnd"/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things).</w:t>
      </w:r>
    </w:p>
    <w:p w14:paraId="00AF8B5B" w14:textId="244F7F41" w:rsidR="00ED2162" w:rsidRPr="00E12B86" w:rsidRDefault="004B6023" w:rsidP="00126AD9">
      <w:pPr>
        <w:pStyle w:val="ListParagraph"/>
        <w:numPr>
          <w:ilvl w:val="1"/>
          <w:numId w:val="2"/>
        </w:numPr>
        <w:snapToGrid w:val="0"/>
        <w:spacing w:after="120" w:line="288" w:lineRule="auto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How does that act apply to a 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“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living man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”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or 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“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living woman</w:t>
      </w:r>
      <w:r w:rsid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”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? </w:t>
      </w:r>
      <w:r w:rsidR="00250407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Please show me </w:t>
      </w:r>
      <w:proofErr w:type="gramStart"/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evidence?</w:t>
      </w:r>
      <w:proofErr w:type="gramEnd"/>
    </w:p>
    <w:p w14:paraId="62E3D8C8" w14:textId="77777777" w:rsidR="009756D6" w:rsidRDefault="009756D6" w:rsidP="009756D6">
      <w:pPr>
        <w:spacing w:line="288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9756D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If you </w:t>
      </w:r>
      <w:r w:rsidRPr="009756D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n-GB"/>
        </w:rPr>
        <w:t>don't consent,</w:t>
      </w:r>
      <w:r w:rsidRPr="009756D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and there is no contract, they cannot legally do a thing, and you can sue them for fraud, trespass, being taken hostage against your freewill, torment, and torture, to name a few. </w:t>
      </w:r>
    </w:p>
    <w:p w14:paraId="59D4A92F" w14:textId="77777777" w:rsidR="009756D6" w:rsidRDefault="009756D6" w:rsidP="009756D6">
      <w:pPr>
        <w:spacing w:line="288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</w:p>
    <w:p w14:paraId="07011900" w14:textId="4E6B5DD8" w:rsidR="009756D6" w:rsidRPr="009756D6" w:rsidRDefault="009756D6" w:rsidP="009756D6">
      <w:pPr>
        <w:spacing w:line="288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9756D6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  <w:t>DO NOT CONSENT.</w:t>
      </w:r>
    </w:p>
    <w:p w14:paraId="602A2D7F" w14:textId="66EFD5CE" w:rsidR="009756D6" w:rsidRDefault="00E12B86" w:rsidP="009756D6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br/>
        <w:t>******************************************</w:t>
      </w:r>
      <w:r w:rsidR="009756D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*********************************************************************************</w:t>
      </w:r>
    </w:p>
    <w:p w14:paraId="7E423A86" w14:textId="3C6D164E" w:rsidR="00ED2162" w:rsidRPr="00E12B86" w:rsidRDefault="00ED2162" w:rsidP="00126AD9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</w:p>
    <w:p w14:paraId="20E0D94F" w14:textId="61F844C4" w:rsidR="00ED2162" w:rsidRDefault="00ED2162" w:rsidP="00126AD9">
      <w:pPr>
        <w:pStyle w:val="ListParagraph"/>
        <w:numPr>
          <w:ilvl w:val="0"/>
          <w:numId w:val="7"/>
        </w:numPr>
        <w:snapToGrid w:val="0"/>
        <w:spacing w:after="120" w:line="288" w:lineRule="auto"/>
        <w:ind w:hanging="720"/>
        <w:contextualSpacing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en-GB"/>
        </w:rPr>
      </w:pPr>
      <w:r w:rsidRP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Are you a Commonwealth Public Official as per section 3 of the Crimes Act 1914 CTH? </w:t>
      </w:r>
      <w:hyperlink r:id="rId5" w:history="1">
        <w:r w:rsidR="00A26908" w:rsidRPr="00823877">
          <w:rPr>
            <w:rStyle w:val="Hyperlink"/>
            <w:rFonts w:ascii="Arial" w:eastAsia="Times New Roman" w:hAnsi="Arial" w:cs="Arial"/>
            <w:b/>
            <w:bCs/>
            <w:sz w:val="20"/>
            <w:szCs w:val="20"/>
            <w:lang w:eastAsia="en-GB"/>
          </w:rPr>
          <w:t>https://www.legislation.gov.au/Details/C2017C00297/Download</w:t>
        </w:r>
      </w:hyperlink>
      <w:r w:rsidR="00A26908">
        <w:rPr>
          <w:rFonts w:ascii="Arial" w:eastAsia="Times New Roman" w:hAnsi="Arial" w:cs="Arial"/>
          <w:b/>
          <w:bCs/>
          <w:color w:val="FF0000"/>
          <w:sz w:val="20"/>
          <w:szCs w:val="20"/>
          <w:lang w:eastAsia="en-GB"/>
        </w:rPr>
        <w:t xml:space="preserve">  (Section 3 needs further clarification)</w:t>
      </w:r>
    </w:p>
    <w:p w14:paraId="62E5A32F" w14:textId="59307CF2" w:rsidR="00E12B86" w:rsidRPr="00A26908" w:rsidRDefault="00ED2162" w:rsidP="00A26908">
      <w:pPr>
        <w:pStyle w:val="ListParagraph"/>
        <w:numPr>
          <w:ilvl w:val="0"/>
          <w:numId w:val="7"/>
        </w:numPr>
        <w:snapToGrid w:val="0"/>
        <w:spacing w:after="120" w:line="288" w:lineRule="auto"/>
        <w:ind w:hanging="720"/>
        <w:contextualSpacing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en-GB"/>
        </w:rPr>
      </w:pPr>
      <w:r w:rsidRPr="00A26908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What is your badge number so I can trace your Professional Liability Indemnity insurance policy</w:t>
      </w:r>
      <w:r w:rsidR="00126AD9" w:rsidRPr="00A26908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**</w:t>
      </w:r>
      <w:r w:rsidRPr="00A26908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? </w:t>
      </w:r>
    </w:p>
    <w:p w14:paraId="0E816DE9" w14:textId="77777777" w:rsidR="00E12B86" w:rsidRPr="00126AD9" w:rsidRDefault="00ED2162" w:rsidP="00126AD9">
      <w:pPr>
        <w:pStyle w:val="ListParagraph"/>
        <w:numPr>
          <w:ilvl w:val="0"/>
          <w:numId w:val="7"/>
        </w:numPr>
        <w:snapToGrid w:val="0"/>
        <w:spacing w:after="120" w:line="288" w:lineRule="auto"/>
        <w:ind w:hanging="720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Are you aware that carrying a side arm against an unarmed civilian can be considered a war crime in contravention of Geneva Conventions? </w:t>
      </w:r>
    </w:p>
    <w:p w14:paraId="6DAB0FA6" w14:textId="77777777" w:rsidR="00E12B86" w:rsidRPr="00126AD9" w:rsidRDefault="00ED2162" w:rsidP="00126AD9">
      <w:pPr>
        <w:pStyle w:val="ListParagraph"/>
        <w:numPr>
          <w:ilvl w:val="0"/>
          <w:numId w:val="7"/>
        </w:numPr>
        <w:snapToGrid w:val="0"/>
        <w:spacing w:after="120" w:line="288" w:lineRule="auto"/>
        <w:ind w:hanging="720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Are you aware that following orders even though whilst committing war crimes is an offence against Nuremberg Protocols and you can be shot or hung just like the Nazis? </w:t>
      </w:r>
    </w:p>
    <w:p w14:paraId="6B3CB513" w14:textId="77777777" w:rsidR="00E12B86" w:rsidRPr="00126AD9" w:rsidRDefault="00ED2162" w:rsidP="00126AD9">
      <w:pPr>
        <w:pStyle w:val="ListParagraph"/>
        <w:numPr>
          <w:ilvl w:val="0"/>
          <w:numId w:val="7"/>
        </w:numPr>
        <w:snapToGrid w:val="0"/>
        <w:spacing w:after="120" w:line="288" w:lineRule="auto"/>
        <w:ind w:hanging="720"/>
        <w:contextualSpacing w:val="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Are ye aware of </w:t>
      </w:r>
      <w:proofErr w:type="spellStart"/>
      <w:r w:rsidRP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Enever</w:t>
      </w:r>
      <w:proofErr w:type="spellEnd"/>
      <w:r w:rsidRP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v King 1906 HCA l where a police officer is a privately employed agent and is not covered by immunity of the Crown? </w:t>
      </w:r>
    </w:p>
    <w:p w14:paraId="0ABE78C8" w14:textId="12FB99A8" w:rsidR="00ED2162" w:rsidRPr="00E12B86" w:rsidRDefault="00ED2162" w:rsidP="00126AD9">
      <w:pPr>
        <w:pStyle w:val="ListParagraph"/>
        <w:numPr>
          <w:ilvl w:val="0"/>
          <w:numId w:val="7"/>
        </w:numPr>
        <w:snapToGrid w:val="0"/>
        <w:spacing w:after="120" w:line="288" w:lineRule="auto"/>
        <w:ind w:hanging="720"/>
        <w:contextualSpacing w:val="0"/>
        <w:rPr>
          <w:rFonts w:ascii="Arial" w:eastAsia="Times New Roman" w:hAnsi="Arial" w:cs="Arial"/>
          <w:sz w:val="20"/>
          <w:szCs w:val="20"/>
          <w:lang w:eastAsia="en-GB"/>
        </w:rPr>
      </w:pPr>
      <w:r w:rsidRPr="00126AD9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Since you work for a foreign owned trading entity where is your ASIC 418 to be legally allowed to conduct business</w:t>
      </w:r>
      <w:r w:rsidRPr="00E12B86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here in Australia?</w:t>
      </w:r>
    </w:p>
    <w:p w14:paraId="2E3C6A94" w14:textId="5ED16DA8" w:rsidR="00126AD9" w:rsidRPr="00126AD9" w:rsidRDefault="00126AD9" w:rsidP="00126AD9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</w:p>
    <w:p w14:paraId="35B9EB2E" w14:textId="52A5FAF0" w:rsidR="00126AD9" w:rsidRPr="00126AD9" w:rsidRDefault="00126AD9" w:rsidP="00126AD9">
      <w:pPr>
        <w:spacing w:line="288" w:lineRule="auto"/>
        <w:contextualSpacing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126AD9">
        <w:rPr>
          <w:rFonts w:ascii="Arial" w:eastAsia="Times New Roman" w:hAnsi="Arial" w:cs="Arial"/>
          <w:color w:val="000000"/>
          <w:sz w:val="18"/>
          <w:szCs w:val="18"/>
          <w:lang w:eastAsia="en-GB"/>
        </w:rPr>
        <w:t xml:space="preserve">** - The point of asking them about their professional indemnity insurance is to check that they have a personal policy and make them aware that their employer (police </w:t>
      </w:r>
      <w:proofErr w:type="spellStart"/>
      <w:r w:rsidRPr="00126AD9">
        <w:rPr>
          <w:rFonts w:ascii="Arial" w:eastAsia="Times New Roman" w:hAnsi="Arial" w:cs="Arial"/>
          <w:color w:val="000000"/>
          <w:sz w:val="18"/>
          <w:szCs w:val="18"/>
          <w:lang w:eastAsia="en-GB"/>
        </w:rPr>
        <w:t>corp</w:t>
      </w:r>
      <w:proofErr w:type="spellEnd"/>
      <w:r w:rsidRPr="00126AD9">
        <w:rPr>
          <w:rFonts w:ascii="Arial" w:eastAsia="Times New Roman" w:hAnsi="Arial" w:cs="Arial"/>
          <w:color w:val="000000"/>
          <w:sz w:val="18"/>
          <w:szCs w:val="18"/>
          <w:lang w:eastAsia="en-GB"/>
        </w:rPr>
        <w:t>) will not cover them with their policy for acts considered not authorised or lawful, so they better have a personal policy otherwise in the event of a successful tort or civil action, their assets are at risk...and it is pointless to transfer those assets as a trustee in bankruptcy can go back and reverse</w:t>
      </w:r>
      <w:r w:rsidRPr="00126AD9">
        <w:rPr>
          <w:rFonts w:ascii="Helvetica" w:eastAsia="Times New Roman" w:hAnsi="Helvetica" w:cs="Times New Roman"/>
          <w:color w:val="000000"/>
          <w:sz w:val="18"/>
          <w:szCs w:val="18"/>
          <w:lang w:eastAsia="en-GB"/>
        </w:rPr>
        <w:t xml:space="preserve"> anything done to defeat an anticipated judgement.  But that’s only the orthodox legal approach. </w:t>
      </w:r>
    </w:p>
    <w:p w14:paraId="34C58A82" w14:textId="77777777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</w:p>
    <w:p w14:paraId="01B7C146" w14:textId="49FE1DAE" w:rsidR="004B6023" w:rsidRPr="00E12B86" w:rsidRDefault="004B6023" w:rsidP="00126AD9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Note(s):</w:t>
      </w:r>
    </w:p>
    <w:p w14:paraId="6EE8CAE0" w14:textId="02030C5E" w:rsidR="00126AD9" w:rsidRPr="009756D6" w:rsidRDefault="009756D6" w:rsidP="00126AD9">
      <w:pPr>
        <w:spacing w:line="288" w:lineRule="auto"/>
        <w:contextualSpacing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br/>
      </w:r>
      <w:r w:rsidR="004B6023" w:rsidRPr="009756D6">
        <w:rPr>
          <w:rFonts w:ascii="Arial" w:eastAsia="Times New Roman" w:hAnsi="Arial" w:cs="Arial"/>
          <w:color w:val="000000" w:themeColor="text1"/>
          <w:sz w:val="18"/>
          <w:szCs w:val="18"/>
          <w:lang w:eastAsia="en-GB"/>
        </w:rPr>
        <w:t xml:space="preserve">If you give your consent, you are entering into a contract with them.  </w:t>
      </w:r>
      <w:r w:rsidR="004B6023" w:rsidRPr="009756D6">
        <w:rPr>
          <w:rFonts w:ascii="Arial" w:eastAsia="Times New Roman" w:hAnsi="Arial" w:cs="Arial"/>
          <w:b/>
          <w:bCs/>
          <w:color w:val="FF0000"/>
          <w:sz w:val="18"/>
          <w:szCs w:val="18"/>
          <w:u w:val="single"/>
          <w:lang w:eastAsia="en-GB"/>
        </w:rPr>
        <w:t>DO NOT CONSEN</w:t>
      </w:r>
      <w:r w:rsidR="00E12B86" w:rsidRPr="009756D6">
        <w:rPr>
          <w:rFonts w:ascii="Arial" w:eastAsia="Times New Roman" w:hAnsi="Arial" w:cs="Arial"/>
          <w:b/>
          <w:bCs/>
          <w:color w:val="FF0000"/>
          <w:sz w:val="18"/>
          <w:szCs w:val="18"/>
          <w:u w:val="single"/>
          <w:lang w:eastAsia="en-GB"/>
        </w:rPr>
        <w:t>T.</w:t>
      </w:r>
      <w:r w:rsidR="00126AD9" w:rsidRPr="00126AD9">
        <w:rPr>
          <w:rFonts w:ascii="Times New Roman" w:eastAsia="Times New Roman" w:hAnsi="Times New Roman" w:cs="Times New Roman"/>
          <w:sz w:val="18"/>
          <w:szCs w:val="18"/>
          <w:lang w:eastAsia="en-GB"/>
        </w:rPr>
        <w:fldChar w:fldCharType="begin"/>
      </w:r>
      <w:r w:rsidR="00126AD9" w:rsidRPr="00126AD9">
        <w:rPr>
          <w:rFonts w:ascii="Times New Roman" w:eastAsia="Times New Roman" w:hAnsi="Times New Roman" w:cs="Times New Roman"/>
          <w:sz w:val="18"/>
          <w:szCs w:val="18"/>
          <w:lang w:eastAsia="en-GB"/>
        </w:rPr>
        <w:instrText xml:space="preserve"> INCLUDEPICTURE "cid:31D70D21-F722-4133-A513-0242B1B9BDDC" \* MERGEFORMATINET </w:instrText>
      </w:r>
      <w:r w:rsidR="00107AAC">
        <w:rPr>
          <w:rFonts w:ascii="Times New Roman" w:eastAsia="Times New Roman" w:hAnsi="Times New Roman" w:cs="Times New Roman"/>
          <w:sz w:val="18"/>
          <w:szCs w:val="18"/>
          <w:lang w:eastAsia="en-GB"/>
        </w:rPr>
        <w:fldChar w:fldCharType="separate"/>
      </w:r>
      <w:r w:rsidR="00126AD9" w:rsidRPr="00126AD9">
        <w:rPr>
          <w:rFonts w:ascii="Times New Roman" w:eastAsia="Times New Roman" w:hAnsi="Times New Roman" w:cs="Times New Roman"/>
          <w:sz w:val="18"/>
          <w:szCs w:val="18"/>
          <w:lang w:eastAsia="en-GB"/>
        </w:rPr>
        <w:fldChar w:fldCharType="end"/>
      </w:r>
    </w:p>
    <w:p w14:paraId="12C68A65" w14:textId="0986C225" w:rsidR="00126AD9" w:rsidRDefault="00126AD9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11D2B5B3" w14:textId="5B91469A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6F4E7316" w14:textId="2FA1F779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739FA6C2" w14:textId="4ECD5D75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37872A72" w14:textId="57742231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1D509648" w14:textId="37A211E3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5F95011D" w14:textId="72589298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4AFCC1FC" w14:textId="5DAAC89F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7BDF6110" w14:textId="439B92D5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n-GB"/>
        </w:rPr>
      </w:pPr>
    </w:p>
    <w:p w14:paraId="57DB4895" w14:textId="77777777" w:rsidR="009756D6" w:rsidRPr="004B6023" w:rsidRDefault="009756D6" w:rsidP="009756D6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Constable 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…………………….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br/>
      </w:r>
    </w:p>
    <w:p w14:paraId="127C5F69" w14:textId="77777777" w:rsidR="009756D6" w:rsidRPr="004B6023" w:rsidRDefault="009756D6" w:rsidP="009756D6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My name is … … … …, a "living woman”.  I am not a dead </w:t>
      </w:r>
      <w:proofErr w:type="gramStart"/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entity</w:t>
      </w:r>
      <w:proofErr w:type="gramEnd"/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and I don’t have a driver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’</w:t>
      </w: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s licen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s</w:t>
      </w: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e on hand but I am exercising my rights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,</w:t>
      </w: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under natural law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,</w:t>
      </w: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for freedom of movement and freedom of expression. 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br/>
      </w:r>
    </w:p>
    <w:p w14:paraId="48650C78" w14:textId="77777777" w:rsidR="009756D6" w:rsidRPr="004B6023" w:rsidRDefault="009756D6" w:rsidP="009756D6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As it is now COMMON KNOWLEDGE that Covid is NOT a virus and does NOT EXIST under Freedom of Information, then there are NO VALID LAWS to wear anything on my face. </w:t>
      </w:r>
      <w:r w:rsidRPr="00E12B86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br/>
      </w:r>
    </w:p>
    <w:p w14:paraId="679C42D0" w14:textId="77777777" w:rsidR="009756D6" w:rsidRDefault="009756D6" w:rsidP="009756D6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Secondly, I will need to ask you for a copy of your Commercial Contract, as you operate under an ABN: ……………</w:t>
      </w:r>
      <w:proofErr w:type="gramStart"/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…..</w:t>
      </w:r>
      <w:proofErr w:type="gramEnd"/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 (look up ABN # here:  </w:t>
      </w:r>
      <w:hyperlink r:id="rId6" w:history="1">
        <w:r w:rsidRPr="00823877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https://abr.business.gov.au/</w:t>
        </w:r>
      </w:hyperlink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 xml:space="preserve">) </w:t>
      </w:r>
      <w:r w:rsidRPr="004B602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Reg: 1st November, 1999, in order to perform in trade and commerce and finally, you are now required to demonstrate you are not in breach of sections 5 &amp; 6 of the Charter of Human Rights and Responsibilities Act, 2006 (VIC).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br/>
      </w:r>
    </w:p>
    <w:p w14:paraId="70BC22FD" w14:textId="77777777" w:rsidR="009756D6" w:rsidRPr="004B6023" w:rsidRDefault="009756D6" w:rsidP="009756D6">
      <w:pPr>
        <w:spacing w:line="288" w:lineRule="auto"/>
        <w:contextualSpacing/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n-GB"/>
        </w:rPr>
      </w:pPr>
      <w:r w:rsidRPr="009756D6"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en-GB"/>
        </w:rPr>
        <w:t>(NB – Only persons have human rights</w:t>
      </w:r>
      <w:r w:rsidRPr="009756D6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n-GB"/>
        </w:rPr>
        <w:t xml:space="preserve">.  </w:t>
      </w:r>
      <w:r w:rsidRPr="009756D6">
        <w:rPr>
          <w:rFonts w:ascii="Arial" w:eastAsia="Times New Roman" w:hAnsi="Arial" w:cs="Arial"/>
          <w:b/>
          <w:bCs/>
          <w:i/>
          <w:iCs/>
          <w:color w:val="FF0000"/>
          <w:sz w:val="20"/>
          <w:szCs w:val="20"/>
          <w:u w:val="single"/>
          <w:lang w:eastAsia="en-GB"/>
        </w:rPr>
        <w:t>Corporations do not have human rights</w:t>
      </w:r>
      <w:r w:rsidRPr="009756D6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en-GB"/>
        </w:rPr>
        <w:t>).</w:t>
      </w:r>
    </w:p>
    <w:p w14:paraId="7C9746A8" w14:textId="77777777" w:rsidR="009756D6" w:rsidRPr="00126AD9" w:rsidRDefault="009756D6" w:rsidP="009756D6">
      <w:pPr>
        <w:pBdr>
          <w:bottom w:val="dotted" w:sz="24" w:space="1" w:color="auto"/>
        </w:pBdr>
        <w:spacing w:line="288" w:lineRule="auto"/>
        <w:contextualSpacing/>
        <w:rPr>
          <w:rFonts w:ascii="Times New Roman" w:eastAsia="Times New Roman" w:hAnsi="Times New Roman" w:cs="Times New Roman"/>
          <w:lang w:eastAsia="en-GB"/>
        </w:rPr>
      </w:pPr>
    </w:p>
    <w:p w14:paraId="49200B1A" w14:textId="77777777" w:rsidR="009756D6" w:rsidRP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n-GB"/>
        </w:rPr>
      </w:pPr>
    </w:p>
    <w:p w14:paraId="20128CAA" w14:textId="76D2784F" w:rsidR="009756D6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n-GB"/>
        </w:rPr>
      </w:pPr>
      <w:r w:rsidRPr="009756D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n-GB"/>
        </w:rPr>
        <w:t xml:space="preserve">Criminal Code 1899 Qld 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n-GB"/>
        </w:rPr>
        <w:t>– Section 514</w:t>
      </w:r>
    </w:p>
    <w:p w14:paraId="4ABCB5F5" w14:textId="07FE91F2" w:rsidR="009756D6" w:rsidRDefault="00107AAC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n-GB"/>
        </w:rPr>
      </w:pPr>
      <w:hyperlink r:id="rId7" w:history="1">
        <w:r w:rsidR="009756D6" w:rsidRPr="00823877">
          <w:rPr>
            <w:rStyle w:val="Hyperlink"/>
            <w:rFonts w:ascii="Arial" w:eastAsia="Times New Roman" w:hAnsi="Arial" w:cs="Arial"/>
            <w:b/>
            <w:bCs/>
            <w:sz w:val="20"/>
            <w:szCs w:val="20"/>
            <w:lang w:eastAsia="en-GB"/>
          </w:rPr>
          <w:t>https://www.legislation.qld.gov.au/view/pdf/inforce/current/act-1899-009</w:t>
        </w:r>
      </w:hyperlink>
    </w:p>
    <w:p w14:paraId="6AB2F76B" w14:textId="77777777" w:rsidR="009756D6" w:rsidRPr="00126AD9" w:rsidRDefault="009756D6" w:rsidP="00126AD9">
      <w:pPr>
        <w:spacing w:line="288" w:lineRule="auto"/>
        <w:contextualSpacing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u w:val="single"/>
          <w:lang w:eastAsia="en-GB"/>
        </w:rPr>
      </w:pPr>
    </w:p>
    <w:p w14:paraId="4377032D" w14:textId="77777777" w:rsidR="009756D6" w:rsidRDefault="00126AD9" w:rsidP="00126AD9">
      <w:pPr>
        <w:spacing w:line="288" w:lineRule="auto"/>
        <w:contextualSpacing/>
        <w:rPr>
          <w:rFonts w:ascii="Times New Roman" w:eastAsia="Times New Roman" w:hAnsi="Times New Roman" w:cs="Times New Roman"/>
          <w:lang w:eastAsia="en-GB"/>
        </w:rPr>
      </w:pPr>
      <w:r w:rsidRPr="00126AD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126AD9">
        <w:rPr>
          <w:rFonts w:ascii="Times New Roman" w:eastAsia="Times New Roman" w:hAnsi="Times New Roman" w:cs="Times New Roman"/>
          <w:lang w:eastAsia="en-GB"/>
        </w:rPr>
        <w:instrText xml:space="preserve"> INCLUDEPICTURE "cid:31D70D21-F722-4133-A513-0242B1B9BDDC" \* MERGEFORMATINET </w:instrText>
      </w:r>
      <w:r w:rsidRPr="00126AD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126AD9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2A0E5A4F" wp14:editId="6A6D01A5">
                <wp:extent cx="307340" cy="307340"/>
                <wp:effectExtent l="0" t="0" r="0" b="0"/>
                <wp:docPr id="3" name="Rectangle 3" descr="IMG_31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53735" id="Rectangle 3" o:spid="_x0000_s1026" alt="IMG_3187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  <w:r w:rsidRPr="00126AD9">
        <w:rPr>
          <w:rFonts w:ascii="Times New Roman" w:eastAsia="Times New Roman" w:hAnsi="Times New Roman" w:cs="Times New Roman"/>
          <w:lang w:eastAsia="en-GB"/>
        </w:rPr>
        <w:fldChar w:fldCharType="end"/>
      </w:r>
      <w:r w:rsidRPr="00126AD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514DD0C" wp14:editId="7035D61C">
            <wp:extent cx="3300413" cy="187134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59" t="35904" r="12904" b="43861"/>
                    <a:stretch/>
                  </pic:blipFill>
                  <pic:spPr bwMode="auto">
                    <a:xfrm>
                      <a:off x="0" y="0"/>
                      <a:ext cx="3301748" cy="187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BF7DB" w14:textId="47848F37" w:rsidR="00126AD9" w:rsidRDefault="009756D6" w:rsidP="00126AD9">
      <w:pPr>
        <w:spacing w:line="288" w:lineRule="auto"/>
        <w:contextualSpacing/>
        <w:rPr>
          <w:rFonts w:ascii="Times New Roman" w:eastAsia="Times New Roman" w:hAnsi="Times New Roman" w:cs="Times New Roman"/>
          <w:lang w:eastAsia="en-GB"/>
        </w:rPr>
      </w:pPr>
      <w:r w:rsidRPr="00126AD9">
        <w:rPr>
          <w:rFonts w:ascii="Arial" w:eastAsia="Times New Roman" w:hAnsi="Arial" w:cs="Arial"/>
          <w:noProof/>
          <w:color w:val="000000" w:themeColor="text1"/>
          <w:sz w:val="20"/>
          <w:szCs w:val="20"/>
          <w:lang w:eastAsia="en-GB"/>
        </w:rPr>
        <w:lastRenderedPageBreak/>
        <w:drawing>
          <wp:inline distT="0" distB="0" distL="0" distR="0" wp14:anchorId="1A894714" wp14:editId="68CB9899">
            <wp:extent cx="4073616" cy="4180127"/>
            <wp:effectExtent l="0" t="0" r="317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2885" cy="41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89EB" w14:textId="588C1BB3" w:rsidR="009756D6" w:rsidRDefault="009756D6" w:rsidP="00126AD9">
      <w:pPr>
        <w:spacing w:line="288" w:lineRule="auto"/>
        <w:contextualSpacing/>
        <w:rPr>
          <w:rFonts w:ascii="Times New Roman" w:eastAsia="Times New Roman" w:hAnsi="Times New Roman" w:cs="Times New Roman"/>
          <w:lang w:eastAsia="en-GB"/>
        </w:rPr>
      </w:pPr>
    </w:p>
    <w:p w14:paraId="7ECD0E5A" w14:textId="29171D4D" w:rsidR="00C914D8" w:rsidRPr="00E12B86" w:rsidRDefault="00C914D8" w:rsidP="00126AD9">
      <w:pPr>
        <w:spacing w:line="288" w:lineRule="auto"/>
        <w:contextualSpacing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</w:p>
    <w:sectPr w:rsidR="00C914D8" w:rsidRPr="00E12B86" w:rsidSect="00E12B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75F9"/>
    <w:multiLevelType w:val="hybridMultilevel"/>
    <w:tmpl w:val="7E3C337C"/>
    <w:lvl w:ilvl="0" w:tplc="7CF2D6CA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00000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E5EAB"/>
    <w:multiLevelType w:val="hybridMultilevel"/>
    <w:tmpl w:val="892E4A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40985"/>
    <w:multiLevelType w:val="hybridMultilevel"/>
    <w:tmpl w:val="D5DAC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360D69"/>
    <w:multiLevelType w:val="hybridMultilevel"/>
    <w:tmpl w:val="5FE65766"/>
    <w:lvl w:ilvl="0" w:tplc="7CF2D6CA">
      <w:start w:val="1"/>
      <w:numFmt w:val="decimal"/>
      <w:lvlText w:val="%1)"/>
      <w:lvlJc w:val="left"/>
      <w:pPr>
        <w:ind w:left="1080" w:hanging="360"/>
      </w:pPr>
      <w:rPr>
        <w:rFonts w:ascii="Helvetica" w:hAnsi="Helvetica" w:hint="default"/>
        <w:color w:val="000000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E444EF"/>
    <w:multiLevelType w:val="hybridMultilevel"/>
    <w:tmpl w:val="98AA25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77D6E"/>
    <w:multiLevelType w:val="hybridMultilevel"/>
    <w:tmpl w:val="892E4A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C07C0A"/>
    <w:multiLevelType w:val="hybridMultilevel"/>
    <w:tmpl w:val="DC4AA9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23"/>
    <w:rsid w:val="00070BB7"/>
    <w:rsid w:val="000814AC"/>
    <w:rsid w:val="00107AAC"/>
    <w:rsid w:val="00126AD9"/>
    <w:rsid w:val="0019766A"/>
    <w:rsid w:val="00250407"/>
    <w:rsid w:val="004A7533"/>
    <w:rsid w:val="004B6023"/>
    <w:rsid w:val="008C7864"/>
    <w:rsid w:val="009756D6"/>
    <w:rsid w:val="00A26908"/>
    <w:rsid w:val="00A26971"/>
    <w:rsid w:val="00C914D8"/>
    <w:rsid w:val="00E12B86"/>
    <w:rsid w:val="00ED2162"/>
    <w:rsid w:val="00EF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C0113"/>
  <w15:chartTrackingRefBased/>
  <w15:docId w15:val="{89337F6A-7C48-284F-9C1C-15E75AE4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B6023"/>
  </w:style>
  <w:style w:type="paragraph" w:styleId="ListParagraph">
    <w:name w:val="List Paragraph"/>
    <w:basedOn w:val="Normal"/>
    <w:uiPriority w:val="34"/>
    <w:qFormat/>
    <w:rsid w:val="004B60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9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9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69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1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5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543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3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3198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23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2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19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7764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9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6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5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5504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s://www.legislation.qld.gov.au/view/pdf/inforce/current/act-1899-0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br.business.gov.a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legislation.gov.au/Details/C2017C00297/Downloa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Anneliese Taylor</dc:creator>
  <cp:keywords/>
  <dc:description/>
  <cp:lastModifiedBy>John Hagopian</cp:lastModifiedBy>
  <cp:revision>2</cp:revision>
  <dcterms:created xsi:type="dcterms:W3CDTF">2021-06-01T07:01:00Z</dcterms:created>
  <dcterms:modified xsi:type="dcterms:W3CDTF">2021-06-01T07:01:00Z</dcterms:modified>
</cp:coreProperties>
</file>